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7365D"/>
          <w:sz w:val="44"/>
        </w:rPr>
        <w:t>CULTURA TÉCNICA</w:t>
      </w:r>
    </w:p>
    <w:p>
      <w:pPr>
        <w:jc w:val="center"/>
      </w:pPr>
      <w:r>
        <w:rPr>
          <w:b/>
          <w:color w:val="C6A15B"/>
          <w:sz w:val="18"/>
        </w:rPr>
        <w:t>ENGENHARIA • SEGURANÇA DO TRABALHO • CONSULTORIA</w:t>
      </w:r>
    </w:p>
    <w:p/>
    <w:p>
      <w:pPr>
        <w:jc w:val="center"/>
      </w:pPr>
      <w:r>
        <w:rPr>
          <w:b/>
          <w:color w:val="17365D"/>
          <w:sz w:val="38"/>
        </w:rPr>
        <w:t>LAUDO TÉCNICO DE PERICULOSIDADE</w:t>
      </w:r>
    </w:p>
    <w:p>
      <w:pPr>
        <w:jc w:val="center"/>
      </w:pPr>
      <w:r>
        <w:rPr>
          <w:i/>
          <w:sz w:val="22"/>
        </w:rPr>
        <w:t>Modelo estruturado para avaliação conforme NR-16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CONTRATANTE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[RAZÃO SOCIAL / NOME]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ESTABELECIMENTO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[ENDEREÇO / UNIDADE]</w:t>
            </w:r>
          </w:p>
        </w:tc>
      </w:tr>
      <w:tr>
        <w:tc>
          <w:tcPr>
            <w:tcW w:type="dxa" w:w="4968"/>
            <w:shd w:fill="17365D"/>
          </w:tcPr>
          <w:p>
            <w:r>
              <w:rPr>
                <w:b/>
                <w:color w:val="FFFFFF"/>
                <w:sz w:val="18"/>
              </w:rPr>
              <w:t>IDENTIFICAÇÃO</w:t>
            </w:r>
          </w:p>
        </w:tc>
        <w:tc>
          <w:tcPr>
            <w:tcW w:type="dxa" w:w="4968"/>
          </w:tcPr>
          <w:p>
            <w:r>
              <w:rPr>
                <w:sz w:val="18"/>
              </w:rPr>
              <w:t>[CÓDIGO • REVISÃO • DATA]</w:t>
            </w:r>
          </w:p>
        </w:tc>
      </w:tr>
    </w:tbl>
    <w:p/>
    <w:p>
      <w:pPr>
        <w:jc w:val="center"/>
      </w:pPr>
      <w:r>
        <w:rPr>
          <w:b/>
          <w:color w:val="B40000"/>
          <w:sz w:val="16"/>
        </w:rPr>
        <w:t>MODELO DEMONSTRATIVO EDITÁVEL — NÃO UTILIZAR SEM INSPEÇÃO, DADOS REAIS E VALIDAÇÃO TÉCNICA.</w:t>
      </w:r>
    </w:p>
    <w:p>
      <w:r>
        <w:br w:type="page"/>
      </w:r>
    </w:p>
    <w:p>
      <w:pPr>
        <w:pStyle w:val="Heading1"/>
      </w:pPr>
      <w:r>
        <w:t>1. IDENTIFICAÇÃO DO OBJETO</w:t>
      </w:r>
    </w:p>
    <w:p>
      <w:r>
        <w:t>Empresa: [ ] • CNPJ: [ ] • Unidade: [ ] • Endereço: [ ]</w:t>
      </w:r>
    </w:p>
    <w:p>
      <w:r>
        <w:t>Setor/área: [ ] • Funções avaliadas: [ ] • Trabalhadores abrangidos: [ ]</w:t>
      </w:r>
    </w:p>
    <w:p>
      <w:r>
        <w:t>Data da inspeção: [ ] • Período de referência: [ ]</w:t>
      </w:r>
    </w:p>
    <w:p>
      <w:pPr>
        <w:pStyle w:val="Heading1"/>
      </w:pPr>
      <w:r>
        <w:t>2. OBJETIVO E DELIMITAÇÃO</w:t>
      </w:r>
    </w:p>
    <w:p>
      <w:r>
        <w:t>Examinar as atividades e operações descritas para verificar eventual enquadramento nas hipóteses legais e regulamentares de periculosidade. Delimitar com precisão áreas de risco, tarefas, permanência, frequência e circunstâncias de exposição.</w:t>
      </w:r>
    </w:p>
    <w:p>
      <w:pPr>
        <w:pStyle w:val="Heading1"/>
      </w:pPr>
      <w:r>
        <w:t>3. FUNDAMENTAÇÃO</w:t>
      </w:r>
    </w:p>
    <w:p>
      <w:r>
        <w:t>CLT, arts. 193 a 196; NR-16 e anexos aplicáveis; NR-01 e demais disposições pertinentes. Verificar redação e alterações vigentes na data da avaliação, inclusive decisões judiciais ou atos normativos incidentes sobre a atividade.</w:t>
      </w:r>
    </w:p>
    <w:p>
      <w:pPr>
        <w:pStyle w:val="Heading1"/>
      </w:pPr>
      <w:r>
        <w:t>4. MÉTODO DE TRABALHO</w:t>
      </w:r>
    </w:p>
    <w:p>
      <w:r>
        <w:t>Inspeção presencial; entrevistas; análise de procedimentos, permissões de trabalho, inventários e plantas; observação das tarefas; identificação de fontes de perigo; análise de frequência e permanência; registro fotográfico autorizado. Informar limitações e documentos analisados.</w:t>
      </w:r>
    </w:p>
    <w:p>
      <w:pPr>
        <w:pStyle w:val="Heading1"/>
      </w:pPr>
      <w:r>
        <w:t>5. CARACTERIZAÇÃO DAS ATIVIDADES</w:t>
      </w:r>
    </w:p>
    <w:p>
      <w:r>
        <w:t>Descrever rotina real, tarefas principais e acessórias, equipamentos, materiais, instalações, locais, trajetos, frequência, duração e condições em que a atividade ocorre. Distinguir atividade habitual, intermitente e eventual com base em evidências.</w:t>
      </w:r>
    </w:p>
    <w:p>
      <w:pPr>
        <w:pStyle w:val="Heading1"/>
      </w:pPr>
      <w:r>
        <w:t>6. ANÁLISE POR HIPÓTESE DA NR-16</w:t>
      </w:r>
    </w:p>
    <w:p>
      <w:r>
        <w:t>Para cada hipótese: anexo/item; agente ou operação; tarefa; área de risco e seus limites; critério de enquadramento; evidências; frequência/permanência; exclusões eventualmente aplicáveis; conclusão fundamentada. Não presumir enquadramento apenas pelo cargo ou CNAE.</w:t>
      </w:r>
    </w:p>
    <w:p>
      <w:pPr>
        <w:pStyle w:val="Heading1"/>
      </w:pPr>
      <w:r>
        <w:t>7. DELIMITAÇÃO DAS ÁREAS DE RISCO</w:t>
      </w:r>
    </w:p>
    <w:p>
      <w:r>
        <w:t>Apresentar planta/croqui com escala, legenda, distâncias, pontos de operação, fontes de risco e circulação dos trabalhadores. Descrever como os limites foram determinados e anexar registros de campo.</w:t>
      </w:r>
    </w:p>
    <w:p>
      <w:pPr>
        <w:pStyle w:val="Heading1"/>
      </w:pPr>
      <w:r>
        <w:t>8. MEDIDAS DE CONTROLE E PROCEDIMENTOS</w:t>
      </w:r>
    </w:p>
    <w:p>
      <w:r>
        <w:t>Registrar medidas de engenharia, isolamento, sinalização, controle de acesso, bloqueios, procedimentos, treinamentos e supervisão. Avaliar sua efetividade sem confundir redução de risco com descaracterização automática do enquadramento legal.</w:t>
      </w:r>
    </w:p>
    <w:p>
      <w:pPr>
        <w:pStyle w:val="Heading1"/>
      </w:pPr>
      <w:r>
        <w:t>9. CONCLUSÃO TÉCNICA</w:t>
      </w:r>
    </w:p>
    <w:p>
      <w:r>
        <w:t>Por função e atividade: [caracteriza / não caracteriza / inconclusivo]. Indicar hipótese normativa específica, área de risco, trabalhadores e período abrangidos, fundamentação e eventuais ressalvas. A conclusão não deve ser baseada somente em denominação de cargo.</w:t>
      </w:r>
    </w:p>
    <w:p>
      <w:pPr>
        <w:pStyle w:val="Heading1"/>
      </w:pPr>
      <w:r>
        <w:t>10. LIMITAÇÕES, RECOMENDAÇÕES E ANEXOS</w:t>
      </w:r>
    </w:p>
    <w:p>
      <w:r>
        <w:t>Listar limitações e plano de ação. Anexar croquis, fotografias, documentos, listas de presença, procedimentos e registros que sustentem a análise.</w:t>
      </w:r>
    </w:p>
    <w:p>
      <w:pPr>
        <w:pStyle w:val="Heading1"/>
      </w:pPr>
      <w:r>
        <w:t>CONTROLE DE REVISÕES</w:t>
      </w:r>
    </w:p>
    <w:p>
      <w:r>
        <w:t>Rev. | Data | Descrição da alteração | Elaborado por | Aprovado por</w:t>
      </w:r>
    </w:p>
    <w:p>
      <w:r>
        <w:t>[00] | [dd/mm/aaaa] | Emissão inicial | [nome] | [nome]</w:t>
      </w:r>
    </w:p>
    <w:p>
      <w:pPr>
        <w:pStyle w:val="Heading1"/>
      </w:pPr>
      <w:r>
        <w:t>ANEXOS E REGISTROS</w:t>
      </w:r>
    </w:p>
    <w:p>
      <w:r>
        <w:t>Anexar somente evidências pertinentes e autorizadas: registros fotográficos, croquis, certificados de calibração, fichas de campo, documentos de processo, inventários, FDS/FISPQ, entrevistas e demais evidências. Identificar cada anexo, data, local e autoria.</w:t>
      </w:r>
    </w:p>
    <w:p>
      <w:pPr>
        <w:pStyle w:val="Heading1"/>
      </w:pPr>
      <w:r>
        <w:t>RESPONSABILIDADE TÉCNICA E ASSINATURAS</w:t>
      </w:r>
    </w:p>
    <w:p>
      <w:r>
        <w:t>Responsável técnico: Flávio José da Silva</w:t>
      </w:r>
    </w:p>
    <w:p>
      <w:r>
        <w:t>Título profissional: Engenheiro de Segurança do Trabalho</w:t>
      </w:r>
    </w:p>
    <w:p>
      <w:r>
        <w:t>CREA-MS: 8.764/D [confirmar situação cadastral e atribuições para o objeto]</w:t>
      </w:r>
    </w:p>
    <w:p>
      <w:r>
        <w:t>ART: [número / data / situação]</w:t>
      </w:r>
    </w:p>
    <w:p>
      <w:r>
        <w:t>Assinatura: [assinatura eletrônica ou física]</w:t>
      </w:r>
    </w:p>
    <w:p>
      <w:r>
        <w:t>Representante da contratante: [nome / cargo / assinatura]</w:t>
      </w:r>
    </w:p>
    <w:p>
      <w:r>
        <w:t>A emissão final depende de vistoria, dados rastreáveis, análise normativa vigente, atribuições profissionais e registro de ART quando aplicável.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80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Cultura Técnica • Flávio José da Silva • CREA-MS 8.764/D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C6A15B"/>
        <w:sz w:val="16"/>
      </w:rPr>
      <w:t>CULTURA TÉCNICA  |  MODELO TÉCNICO CONTROLADO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365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